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</w:t>
      </w:r>
      <w:r>
        <w:rPr>
          <w:rFonts w:eastAsia="Times New Roman" w:cs="Times New Roman"/>
          <w:sz w:val="24"/>
          <w:szCs w:val="24"/>
          <w:lang w:eastAsia="pl-PL"/>
        </w:rPr>
        <w:t>.................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 dnia .................... 20..... r. 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Sąd Rejonowy w </w:t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Wydział Rodzinny i Nieletnich</w:t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ind w:left="2832" w:right="0" w:firstLine="708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Na podstawie art. 34 ustawy o zawodach lekarza i lekarza dentysty w związku z art. 17 ustawy o prawach pacjenta i Rzeczniku Praw Pacjenta uprzejmie proszę o podjęcie stosownych działań przez Sąd Opiekuńczy celem wydania zgody na udzielenie świadczeń zdrowotnych w Zakładzie Opiekuńczo - Leczniczym Pani / Panu/Pani** .................................................... …..............PESEL ......................…....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Pani/Pan............................................................................................ ma .............................. lat. Na podstawie postępowania diagnostycznego ustalono, że Pacjent cierpi na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........................................................................................W stanie, w jakim znajduje się Pacjent/ka, konieczna jest wdrożenie leczenia polegające na:</w:t>
      </w:r>
    </w:p>
    <w:p>
      <w:pPr>
        <w:pStyle w:val="Domylnie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umieszczenie pacjentki w Zakładzie Opiekuńczo – Leczniczym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numPr>
          <w:ilvl w:val="0"/>
          <w:numId w:val="1"/>
        </w:numPr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zgody na udzielenie świadczeń w ZOL-u polegających na kontynuacji leczenia, diagnostyki i pielęgnacji polegającej na: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tabs>
          <w:tab w:val="left" w:pos="708" w:leader="none"/>
          <w:tab w:val="left" w:pos="1038" w:leader="none"/>
          <w:tab w:val="left" w:pos="1368" w:leader="none"/>
          <w:tab w:val="left" w:pos="1698" w:leader="none"/>
          <w:tab w:val="left" w:pos="2028" w:leader="none"/>
          <w:tab w:val="left" w:pos="2358" w:leader="none"/>
          <w:tab w:val="left" w:pos="2688" w:leader="none"/>
          <w:tab w:val="left" w:pos="2970" w:leader="none"/>
          <w:tab w:val="left" w:pos="3018" w:leader="none"/>
          <w:tab w:val="left" w:pos="3348" w:leader="none"/>
          <w:tab w:val="left" w:pos="3678" w:leader="none"/>
        </w:tabs>
        <w:bidi w:val="0"/>
        <w:spacing w:before="0" w:after="0"/>
        <w:ind w:left="330" w:right="0" w:hanging="390"/>
        <w:jc w:val="left"/>
        <w:rPr/>
      </w:pPr>
      <w:r>
        <w:rPr>
          <w:rFonts w:eastAsia="Lucida Sans Unicode" w:cs="Times New Roman" w:ascii="Tahoma" w:hAnsi="Tahoma"/>
          <w:sz w:val="24"/>
          <w:szCs w:val="24"/>
          <w:lang w:eastAsia="pl-PL"/>
        </w:rPr>
        <w:t xml:space="preserve"> </w:t>
      </w:r>
      <w:r>
        <w:rPr>
          <w:rFonts w:eastAsia="Lucida Sans Unicode" w:cs="Times New Roman" w:ascii="Tahoma" w:hAnsi="Tahoma"/>
          <w:sz w:val="24"/>
          <w:szCs w:val="24"/>
          <w:lang w:eastAsia="pl-PL"/>
        </w:rPr>
        <w:t>O</w:t>
      </w:r>
      <w:r>
        <w:rPr>
          <w:rFonts w:eastAsia="Times New Roman" w:cs="Times New Roman"/>
          <w:sz w:val="24"/>
          <w:szCs w:val="24"/>
          <w:lang w:eastAsia="pl-PL"/>
        </w:rPr>
        <w:t xml:space="preserve">  - 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kompleksowa opieka pielęgniarska </w:t>
      </w:r>
    </w:p>
    <w:p>
      <w:pPr>
        <w:pStyle w:val="Domylnie"/>
        <w:tabs>
          <w:tab w:val="left" w:pos="708" w:leader="none"/>
          <w:tab w:val="left" w:pos="1038" w:leader="none"/>
          <w:tab w:val="left" w:pos="1368" w:leader="none"/>
          <w:tab w:val="left" w:pos="1698" w:leader="none"/>
          <w:tab w:val="left" w:pos="2028" w:leader="none"/>
          <w:tab w:val="left" w:pos="2358" w:leader="none"/>
          <w:tab w:val="left" w:pos="2688" w:leader="none"/>
          <w:tab w:val="left" w:pos="2970" w:leader="none"/>
          <w:tab w:val="left" w:pos="3018" w:leader="none"/>
          <w:tab w:val="left" w:pos="3348" w:leader="none"/>
          <w:tab w:val="left" w:pos="3678" w:leader="none"/>
        </w:tabs>
        <w:bidi w:val="0"/>
        <w:spacing w:before="0" w:after="0"/>
        <w:ind w:left="330" w:right="0" w:hanging="39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bookmarkStart w:id="0" w:name="__DdeLink__2581_732176397"/>
      <w:r>
        <w:rPr>
          <w:rFonts w:eastAsia="Lucida Sans Unicode" w:ascii="Tahoma" w:hAnsi="Tahoma"/>
        </w:rPr>
        <w:t>O</w:t>
      </w:r>
      <w:r>
        <w:rPr/>
        <w:t> </w:t>
      </w:r>
      <w:bookmarkEnd w:id="0"/>
      <w:r>
        <w:rPr/>
        <w:t xml:space="preserve">  - </w:t>
      </w:r>
      <w:r>
        <w:rPr>
          <w:rFonts w:ascii="Arial" w:hAnsi="Arial"/>
          <w:sz w:val="24"/>
          <w:szCs w:val="24"/>
        </w:rPr>
        <w:t>wkłucie dożylne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tabs>
          <w:tab w:val="left" w:pos="150" w:leader="none"/>
          <w:tab w:val="left" w:pos="708" w:leader="none"/>
        </w:tabs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 </w:t>
      </w:r>
      <w:r>
        <w:rPr>
          <w:rFonts w:ascii="Arial;sans-serif" w:hAnsi="Arial;sans-serif"/>
          <w:sz w:val="24"/>
          <w:szCs w:val="24"/>
        </w:rPr>
        <w:t>- pobieranie krwi do badań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 </w:t>
      </w:r>
      <w:r>
        <w:rPr>
          <w:rFonts w:ascii="Arial;sans-serif" w:hAnsi="Arial;sans-serif"/>
          <w:sz w:val="24"/>
          <w:szCs w:val="24"/>
        </w:rPr>
        <w:t>- podawanie leków doustnych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 xml:space="preserve">  </w:t>
      </w:r>
      <w:r>
        <w:rPr>
          <w:rFonts w:ascii="Arial;sans-serif" w:hAnsi="Arial;sans-serif"/>
          <w:sz w:val="24"/>
          <w:szCs w:val="24"/>
        </w:rPr>
        <w:t>- podawanie leków dożylnych i domięśniowych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r>
        <w:rPr>
          <w:rFonts w:ascii="Arial;sans-serif" w:hAnsi="Arial;sans-serif"/>
          <w:sz w:val="24"/>
          <w:szCs w:val="24"/>
        </w:rPr>
        <w:t>- przetaczanie dożylne płynów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r>
        <w:rPr>
          <w:rFonts w:ascii="Arial;sans-serif" w:hAnsi="Arial;sans-serif"/>
          <w:sz w:val="24"/>
          <w:szCs w:val="24"/>
        </w:rPr>
        <w:t>- podawanie leków doodbytniczo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r>
        <w:rPr>
          <w:rFonts w:ascii="Arial;sans-serif" w:hAnsi="Arial;sans-serif"/>
          <w:sz w:val="24"/>
          <w:szCs w:val="24"/>
        </w:rPr>
        <w:t>- założenie cewnika dopęcherzowego</w:t>
      </w:r>
    </w:p>
    <w:p>
      <w:pPr>
        <w:pStyle w:val="Domylnie"/>
        <w:bidi w:val="0"/>
        <w:spacing w:before="0" w:after="0"/>
        <w:jc w:val="left"/>
        <w:rPr/>
      </w:pPr>
      <w:r>
        <w:rPr>
          <w:sz w:val="24"/>
          <w:szCs w:val="24"/>
        </w:rPr>
        <w:t xml:space="preserve">  </w:t>
      </w:r>
    </w:p>
    <w:p>
      <w:pPr>
        <w:pStyle w:val="Domylnie"/>
        <w:bidi w:val="0"/>
        <w:spacing w:before="0" w:after="0"/>
        <w:jc w:val="left"/>
        <w:rPr/>
      </w:pPr>
      <w:bookmarkStart w:id="1" w:name="__DdeLink__81_2059248369"/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>  </w:t>
      </w:r>
      <w:bookmarkEnd w:id="1"/>
      <w:r>
        <w:rPr>
          <w:sz w:val="24"/>
          <w:szCs w:val="24"/>
        </w:rPr>
        <w:t> -</w:t>
      </w:r>
      <w:r>
        <w:rPr>
          <w:rFonts w:ascii="Arial" w:hAnsi="Arial"/>
          <w:b w:val="false"/>
          <w:bCs w:val="false"/>
          <w:sz w:val="24"/>
          <w:szCs w:val="24"/>
        </w:rPr>
        <w:t xml:space="preserve"> założenie sondy dożołądkowej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ind w:left="0" w:right="0" w:firstLine="30"/>
        <w:jc w:val="left"/>
        <w:rPr/>
      </w:pPr>
      <w:r>
        <w:rPr>
          <w:rFonts w:eastAsia="Lucida Sans Unicode" w:ascii="Tahoma" w:hAnsi="Tahoma"/>
          <w:sz w:val="24"/>
          <w:szCs w:val="24"/>
        </w:rPr>
        <w:t>O</w:t>
      </w:r>
      <w:r>
        <w:rPr>
          <w:sz w:val="24"/>
          <w:szCs w:val="24"/>
        </w:rPr>
        <w:t xml:space="preserve">  - </w:t>
      </w:r>
      <w:r>
        <w:rPr>
          <w:rFonts w:ascii="Arial" w:hAnsi="Arial"/>
          <w:sz w:val="24"/>
          <w:szCs w:val="24"/>
        </w:rPr>
        <w:t>wykonanie gastrostomii celem odżywiania i podaży płynów.</w:t>
      </w:r>
    </w:p>
    <w:p>
      <w:pPr>
        <w:pStyle w:val="Domylnie"/>
        <w:bidi w:val="0"/>
        <w:spacing w:before="0" w:after="0"/>
        <w:ind w:left="0" w:right="0" w:hanging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>Zaniechanie leczenia może spowodować śmierć / trwałą dysfunkcję polegającą na**:</w:t>
      </w:r>
    </w:p>
    <w:p>
      <w:pPr>
        <w:pStyle w:val="Domylnie"/>
        <w:bidi w:val="0"/>
        <w:spacing w:before="0" w:after="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</w:rPr>
        <w:t>O</w:t>
      </w:r>
      <w:r>
        <w:rPr/>
        <w:t>    </w:t>
      </w:r>
      <w:r>
        <w:rPr>
          <w:rFonts w:ascii="Arial;sans-serif" w:hAnsi="Arial;sans-serif"/>
          <w:sz w:val="21"/>
        </w:rPr>
        <w:t xml:space="preserve">- </w:t>
      </w:r>
      <w:r>
        <w:rPr>
          <w:rFonts w:eastAsia="Times New Roman" w:cs="Times New Roman" w:ascii="Arial;sans-serif" w:hAnsi="Arial;sans-serif"/>
          <w:sz w:val="24"/>
          <w:szCs w:val="24"/>
          <w:lang w:eastAsia="pl-PL"/>
        </w:rPr>
        <w:t>Narastaniu objawów niewydolności nerek i serca</w:t>
      </w:r>
    </w:p>
    <w:p>
      <w:pPr>
        <w:pStyle w:val="Domylnie"/>
        <w:bidi w:val="0"/>
        <w:spacing w:before="0" w:after="0"/>
        <w:jc w:val="left"/>
        <w:rPr/>
      </w:pPr>
      <w:r>
        <w:rPr/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</w:rPr>
        <w:t>O</w:t>
      </w:r>
      <w:r>
        <w:rPr/>
        <w:t>   </w:t>
      </w:r>
      <w:r>
        <w:rPr>
          <w:rFonts w:ascii="Arial;sans-serif" w:hAnsi="Arial;sans-serif"/>
          <w:sz w:val="21"/>
        </w:rPr>
        <w:t xml:space="preserve">- </w:t>
      </w:r>
      <w:r>
        <w:rPr>
          <w:rFonts w:eastAsia="Times New Roman" w:cs="Times New Roman" w:ascii="Arial;sans-serif" w:hAnsi="Arial;sans-serif"/>
          <w:sz w:val="24"/>
          <w:szCs w:val="24"/>
          <w:lang w:eastAsia="pl-PL"/>
        </w:rPr>
        <w:t>Nawracających infekcji</w:t>
      </w:r>
    </w:p>
    <w:p>
      <w:pPr>
        <w:pStyle w:val="Domylnie"/>
        <w:bidi w:val="0"/>
        <w:spacing w:before="0" w:after="0"/>
        <w:jc w:val="left"/>
        <w:rPr/>
      </w:pPr>
      <w:r>
        <w:rPr/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</w:rPr>
        <w:t>O</w:t>
      </w:r>
      <w:r>
        <w:rPr/>
        <w:t>   </w:t>
      </w:r>
      <w:r>
        <w:rPr>
          <w:rFonts w:ascii="Arial;sans-serif" w:hAnsi="Arial;sans-serif"/>
          <w:sz w:val="21"/>
        </w:rPr>
        <w:t>-</w:t>
      </w:r>
      <w:r>
        <w:rPr>
          <w:rFonts w:eastAsia="Times New Roman" w:cs="Times New Roman" w:ascii="Arial;sans-serif" w:hAnsi="Arial;sans-serif"/>
          <w:sz w:val="24"/>
          <w:szCs w:val="24"/>
          <w:lang w:eastAsia="pl-PL"/>
        </w:rPr>
        <w:t>Postępujących zmian skórnych o charakterze odleżyn</w:t>
      </w:r>
    </w:p>
    <w:p>
      <w:pPr>
        <w:pStyle w:val="Domylnie"/>
        <w:bidi w:val="0"/>
        <w:spacing w:before="0" w:after="0"/>
        <w:jc w:val="left"/>
        <w:rPr/>
      </w:pPr>
      <w:r>
        <w:rPr/>
        <w:t xml:space="preserve">  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</w:rPr>
        <w:t>O</w:t>
      </w:r>
      <w:r>
        <w:rPr/>
        <w:t xml:space="preserve">   </w:t>
      </w:r>
      <w:r>
        <w:rPr>
          <w:rFonts w:ascii="Arial;sans-serif" w:hAnsi="Arial;sans-serif"/>
          <w:sz w:val="21"/>
        </w:rPr>
        <w:t xml:space="preserve">- </w:t>
      </w:r>
      <w:r>
        <w:rPr>
          <w:rFonts w:ascii="Arial;sans-serif" w:hAnsi="Arial;sans-serif"/>
          <w:sz w:val="24"/>
          <w:szCs w:val="24"/>
        </w:rPr>
        <w:t>niedożywienie</w:t>
      </w:r>
    </w:p>
    <w:p>
      <w:pPr>
        <w:pStyle w:val="Domylnie"/>
        <w:bidi w:val="0"/>
        <w:spacing w:before="0" w:after="0"/>
        <w:jc w:val="left"/>
        <w:rPr/>
      </w:pPr>
      <w:r>
        <w:rPr/>
        <w:t> 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Lucida Sans Unicode" w:ascii="Tahoma" w:hAnsi="Tahoma"/>
        </w:rPr>
        <w:t>O</w:t>
      </w:r>
      <w:r>
        <w:rPr/>
        <w:t>  </w:t>
      </w:r>
      <w:r>
        <w:rPr>
          <w:rFonts w:ascii="Arial;sans-serif" w:hAnsi="Arial;sans-serif"/>
          <w:sz w:val="21"/>
        </w:rPr>
        <w:t xml:space="preserve">- </w:t>
      </w:r>
      <w:r>
        <w:rPr>
          <w:rFonts w:ascii="Arial;sans-serif" w:hAnsi="Arial;sans-serif"/>
          <w:sz w:val="24"/>
          <w:szCs w:val="24"/>
        </w:rPr>
        <w:t>inne........................................................................................</w:t>
      </w:r>
    </w:p>
    <w:p>
      <w:pPr>
        <w:pStyle w:val="Domylnie"/>
        <w:bidi w:val="0"/>
        <w:spacing w:before="0" w:after="0"/>
        <w:jc w:val="left"/>
        <w:rPr/>
      </w:pPr>
      <w:r>
        <w:rPr>
          <w:rFonts w:ascii="Arial" w:hAnsi="Arial"/>
          <w:sz w:val="24"/>
          <w:szCs w:val="24"/>
        </w:rPr>
        <w:t> </w:t>
      </w:r>
      <w:r>
        <w:rPr>
          <w:rFonts w:eastAsia="Times New Roman" w:cs="Times New Roman" w:ascii="Arial" w:hAnsi="Arial"/>
          <w:sz w:val="24"/>
          <w:szCs w:val="24"/>
          <w:lang w:eastAsia="pl-PL"/>
        </w:rPr>
        <w:t>Pacjent zdradza objawy znacznej dysfunkcji psychicznej do tego stopnia, że kontakt z nim jest praktycznie wyłączony / pacjent jest nieprzytomny i niezdolny do wyrażenia zgody, a planowane działanie nie jest działaniem ratującym życie według stanu z chwili kierowania wniosku.</w:t>
      </w:r>
      <w:r>
        <w:rPr>
          <w:rFonts w:eastAsia="Times New Roman" w:cs="Times New Roman" w:ascii="Arial" w:hAnsi="Arial"/>
          <w:b/>
          <w:bCs/>
          <w:sz w:val="32"/>
          <w:szCs w:val="32"/>
          <w:lang w:eastAsia="pl-PL"/>
        </w:rPr>
        <w:t>**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Nie posiada przedstawiciela ustawowego 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>
          <w:rFonts w:eastAsia="Times New Roman" w:cs="Times New Roman" w:ascii="Arial" w:hAnsi="Arial"/>
          <w:sz w:val="24"/>
          <w:szCs w:val="24"/>
          <w:lang w:eastAsia="pl-PL"/>
        </w:rPr>
        <w:t xml:space="preserve">Z wagi na fakt, że leczenie i dalsza opieka pielęgniarska powinna zostać podjęta w najkrótszym czasie, uprzejmie proszę o podjęcie stosownych czynności w najkrótszym terminie. </w:t>
      </w:r>
    </w:p>
    <w:p>
      <w:pPr>
        <w:pStyle w:val="Domylnie"/>
        <w:bidi w:val="0"/>
        <w:spacing w:before="0" w:after="0"/>
        <w:ind w:left="0" w:right="0" w:firstLine="360"/>
        <w:jc w:val="left"/>
        <w:rPr/>
      </w:pPr>
      <w:r>
        <w:rPr/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Zał. Zaświadczenie lekarza </w:t>
      </w:r>
      <w:r>
        <w:rPr>
          <w:rFonts w:eastAsia="Times New Roman" w:cs="Times New Roman" w:ascii="Arial" w:hAnsi="Arial"/>
          <w:b/>
          <w:bCs/>
          <w:color w:val="00000A"/>
          <w:kern w:val="2"/>
          <w:sz w:val="24"/>
          <w:szCs w:val="24"/>
          <w:lang w:val="pl-PL" w:eastAsia="pl-PL" w:bidi="ar-SA"/>
        </w:rPr>
        <w:t>leczącego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      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 xml:space="preserve">Zaświadczenie lekarza </w:t>
      </w:r>
      <w:r>
        <w:rPr>
          <w:rFonts w:eastAsia="Times New Roman" w:cs="Times New Roman" w:ascii="Arial" w:hAnsi="Arial"/>
          <w:b/>
          <w:bCs/>
          <w:sz w:val="24"/>
          <w:szCs w:val="24"/>
          <w:lang w:eastAsia="pl-PL"/>
        </w:rPr>
        <w:t>psychiatry/neurologa</w:t>
      </w:r>
    </w:p>
    <w:p>
      <w:pPr>
        <w:pStyle w:val="Domylnie"/>
        <w:bidi w:val="0"/>
        <w:spacing w:before="0" w:after="0"/>
        <w:jc w:val="left"/>
        <w:rPr/>
      </w:pPr>
      <w:r>
        <w:rPr>
          <w:rFonts w:eastAsia="Times New Roman" w:cs="Times New Roman"/>
          <w:sz w:val="24"/>
          <w:szCs w:val="24"/>
          <w:lang w:eastAsia="pl-PL"/>
        </w:rPr>
        <w:t>__________</w:t>
      </w:r>
    </w:p>
    <w:p>
      <w:pPr>
        <w:pStyle w:val="Domylnie"/>
        <w:bidi w:val="0"/>
        <w:spacing w:before="0" w:after="0"/>
        <w:ind w:left="0" w:right="0" w:hanging="360"/>
        <w:jc w:val="left"/>
        <w:rPr/>
      </w:pPr>
      <w:r>
        <w:rPr>
          <w:rFonts w:eastAsia="Times New Roman" w:cs="Times New Roman"/>
          <w:b/>
          <w:bCs/>
          <w:sz w:val="30"/>
          <w:szCs w:val="30"/>
          <w:lang w:eastAsia="pl-PL"/>
        </w:rPr>
        <w:t>*</w:t>
      </w:r>
      <w:r>
        <w:rPr>
          <w:rFonts w:eastAsia="Times New Roman" w:cs="Times New Roman"/>
          <w:sz w:val="24"/>
          <w:szCs w:val="24"/>
          <w:lang w:eastAsia="pl-PL"/>
        </w:rPr>
        <w:t>   Sądem właściwym jest sąd, w którego okręgu ma zostać udzielone świadczenie, czyli sąd właściwy dla miejsca udzielenia świadczenia.</w:t>
      </w:r>
    </w:p>
    <w:p>
      <w:pPr>
        <w:pStyle w:val="Domylnie"/>
        <w:bidi w:val="0"/>
        <w:spacing w:before="0" w:after="0"/>
        <w:ind w:left="0" w:right="0" w:hanging="360"/>
        <w:jc w:val="left"/>
        <w:rPr/>
      </w:pPr>
      <w:r>
        <w:rPr>
          <w:rFonts w:eastAsia="Times New Roman" w:cs="Times New Roman" w:ascii="Arial" w:hAnsi="Arial"/>
          <w:b/>
          <w:bCs/>
          <w:sz w:val="30"/>
          <w:szCs w:val="30"/>
          <w:lang w:eastAsia="pl-PL"/>
        </w:rPr>
        <w:t>**</w:t>
      </w:r>
      <w:r>
        <w:rPr>
          <w:rFonts w:eastAsia="Times New Roman" w:cs="Times New Roman"/>
          <w:sz w:val="30"/>
          <w:szCs w:val="30"/>
          <w:lang w:eastAsia="pl-PL"/>
        </w:rPr>
        <w:t> </w:t>
      </w:r>
      <w:r>
        <w:rPr>
          <w:rFonts w:eastAsia="Times New Roman" w:cs="Times New Roman"/>
          <w:sz w:val="24"/>
          <w:szCs w:val="24"/>
          <w:lang w:eastAsia="pl-PL"/>
        </w:rPr>
        <w:t> Należy wybrać właściwe sformułowania.</w:t>
      </w:r>
    </w:p>
    <w:p>
      <w:pPr>
        <w:pStyle w:val="Domylnie"/>
        <w:widowControl/>
        <w:tabs>
          <w:tab w:val="left" w:pos="708" w:leader="none"/>
        </w:tabs>
        <w:suppressAutoHyphens w:val="true"/>
        <w:bidi w:val="0"/>
        <w:spacing w:before="0" w:after="200"/>
        <w:jc w:val="left"/>
        <w:rPr/>
      </w:pPr>
      <w:r>
        <w:rPr/>
      </w:r>
    </w:p>
    <w:p>
      <w:pPr>
        <w:pStyle w:val="Domylnie"/>
        <w:widowControl/>
        <w:tabs>
          <w:tab w:val="left" w:pos="708" w:leader="none"/>
        </w:tabs>
        <w:suppressAutoHyphens w:val="true"/>
        <w:bidi w:val="0"/>
        <w:spacing w:before="0" w:after="200"/>
        <w:jc w:val="left"/>
        <w:rPr/>
      </w:pPr>
      <w:r>
        <w:rPr/>
      </w:r>
    </w:p>
    <w:p>
      <w:pPr>
        <w:pStyle w:val="Domylnie"/>
        <w:widowControl/>
        <w:tabs>
          <w:tab w:val="left" w:pos="708" w:leader="none"/>
        </w:tabs>
        <w:suppressAutoHyphens w:val="true"/>
        <w:overflowPunct w:val="true"/>
        <w:bidi w:val="0"/>
        <w:spacing w:lineRule="auto" w:line="240" w:before="0" w:after="200"/>
        <w:ind w:left="4139" w:right="0" w:hanging="0"/>
        <w:jc w:val="left"/>
        <w:rPr/>
      </w:pPr>
      <w:r>
        <w:rPr/>
        <w:t>……………………………………………………………………</w:t>
      </w:r>
    </w:p>
    <w:p>
      <w:pPr>
        <w:pStyle w:val="Domylnie"/>
        <w:widowControl/>
        <w:tabs>
          <w:tab w:val="left" w:pos="708" w:leader="none"/>
        </w:tabs>
        <w:suppressAutoHyphens w:val="true"/>
        <w:overflowPunct w:val="true"/>
        <w:bidi w:val="0"/>
        <w:spacing w:lineRule="auto" w:line="240" w:before="0" w:after="200"/>
        <w:ind w:left="4139" w:right="0" w:hanging="0"/>
        <w:jc w:val="left"/>
        <w:rPr/>
      </w:pPr>
      <w:r>
        <w:rPr>
          <w:sz w:val="14"/>
          <w:szCs w:val="14"/>
        </w:rPr>
        <w:t xml:space="preserve">podpis lekarza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6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">
    <w:altName w:val="sans-serif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Tabulatory">
    <w:name w:val="tabulatory"/>
    <w:basedOn w:val="DefaultParagraphFont"/>
    <w:qFormat/>
    <w:rPr/>
  </w:style>
  <w:style w:type="paragraph" w:styleId="Nagwek">
    <w:name w:val="Nagłówek"/>
    <w:basedOn w:val="Domylnie"/>
    <w:next w:val="Tretekstu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Domylnie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Domylni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Domylnie"/>
    <w:qFormat/>
    <w:pPr>
      <w:suppressLineNumbers/>
    </w:pPr>
    <w:rPr>
      <w:rFonts w:cs="Mangal"/>
    </w:rPr>
  </w:style>
  <w:style w:type="paragraph" w:styleId="Domylnie">
    <w:name w:val="Domyślnie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before="0" w:after="200"/>
      <w:jc w:val="left"/>
    </w:pPr>
    <w:rPr>
      <w:rFonts w:ascii="Calibri" w:hAnsi="Calibri" w:eastAsia="Lucida Sans Unicode" w:cs="Mangal"/>
      <w:color w:val="00000A"/>
      <w:kern w:val="2"/>
      <w:sz w:val="22"/>
      <w:szCs w:val="22"/>
      <w:lang w:val="pl-PL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LibreOffice/6.3.1.2$Windows_x86 LibreOffice_project/b79626edf0065ac373bd1df5c28bd630b4424273</Application>
  <Pages>2</Pages>
  <Words>305</Words>
  <Characters>2553</Characters>
  <CharactersWithSpaces>2963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2015-07-21T07:23:00Z</dcterms:created>
  <dc:creator>Krzysiek</dc:creator>
  <dc:description/>
  <dc:language>pl-PL</dc:language>
  <cp:lastModifiedBy/>
  <cp:lastPrinted>2020-01-20T08:38:22Z</cp:lastPrinted>
  <dcterms:modified xsi:type="dcterms:W3CDTF">2021-01-07T13:02:14Z</dcterms:modified>
  <cp:revision>6</cp:revision>
  <dc:subject/>
  <dc:title/>
</cp:coreProperties>
</file>